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466" w:rsidRPr="007C76CA" w:rsidRDefault="00663466" w:rsidP="007C76CA">
      <w:pPr>
        <w:tabs>
          <w:tab w:val="left" w:pos="6521"/>
        </w:tabs>
        <w:autoSpaceDE w:val="0"/>
        <w:autoSpaceDN w:val="0"/>
        <w:adjustRightInd w:val="0"/>
        <w:spacing w:after="120" w:line="360" w:lineRule="auto"/>
        <w:ind w:left="6521"/>
        <w:outlineLvl w:val="1"/>
        <w:rPr>
          <w:rFonts w:ascii="Times New Roman" w:hAnsi="Times New Roman"/>
          <w:sz w:val="24"/>
          <w:szCs w:val="24"/>
        </w:rPr>
      </w:pPr>
      <w:bookmarkStart w:id="0" w:name="_GoBack"/>
      <w:bookmarkEnd w:id="0"/>
      <w:r w:rsidRPr="007C76CA">
        <w:rPr>
          <w:rFonts w:ascii="Times New Roman" w:hAnsi="Times New Roman"/>
          <w:sz w:val="24"/>
          <w:szCs w:val="24"/>
        </w:rPr>
        <w:t xml:space="preserve">Приложение </w:t>
      </w:r>
      <w:r w:rsidR="00394E0E" w:rsidRPr="007C76CA">
        <w:rPr>
          <w:rFonts w:ascii="Times New Roman" w:hAnsi="Times New Roman"/>
          <w:sz w:val="24"/>
          <w:szCs w:val="24"/>
        </w:rPr>
        <w:t xml:space="preserve">№ </w:t>
      </w:r>
      <w:r w:rsidR="0028437C">
        <w:rPr>
          <w:rFonts w:ascii="Times New Roman" w:hAnsi="Times New Roman"/>
          <w:sz w:val="24"/>
          <w:szCs w:val="24"/>
        </w:rPr>
        <w:t>1</w:t>
      </w:r>
      <w:r w:rsidR="00D44EBF">
        <w:rPr>
          <w:rFonts w:ascii="Times New Roman" w:hAnsi="Times New Roman"/>
          <w:sz w:val="24"/>
          <w:szCs w:val="24"/>
        </w:rPr>
        <w:t>2</w:t>
      </w:r>
    </w:p>
    <w:p w:rsidR="006264C9" w:rsidRPr="007C76CA" w:rsidRDefault="00EE2B02" w:rsidP="007C76CA">
      <w:pPr>
        <w:tabs>
          <w:tab w:val="left" w:pos="6521"/>
        </w:tabs>
        <w:autoSpaceDE w:val="0"/>
        <w:autoSpaceDN w:val="0"/>
        <w:adjustRightInd w:val="0"/>
        <w:spacing w:after="120" w:line="360" w:lineRule="auto"/>
        <w:ind w:left="6521"/>
        <w:outlineLvl w:val="1"/>
        <w:rPr>
          <w:rFonts w:ascii="Times New Roman" w:hAnsi="Times New Roman"/>
          <w:sz w:val="24"/>
          <w:szCs w:val="24"/>
        </w:rPr>
      </w:pPr>
      <w:r w:rsidRPr="007C76CA">
        <w:rPr>
          <w:rFonts w:ascii="Times New Roman" w:hAnsi="Times New Roman"/>
          <w:sz w:val="24"/>
          <w:szCs w:val="24"/>
        </w:rPr>
        <w:t>Приложение №</w:t>
      </w:r>
      <w:r w:rsidR="006264C9" w:rsidRPr="007C76CA">
        <w:rPr>
          <w:rFonts w:ascii="Times New Roman" w:hAnsi="Times New Roman"/>
          <w:sz w:val="24"/>
          <w:szCs w:val="24"/>
        </w:rPr>
        <w:t xml:space="preserve"> </w:t>
      </w:r>
      <w:r w:rsidR="00BC2AE6" w:rsidRPr="007C76CA">
        <w:rPr>
          <w:rFonts w:ascii="Times New Roman" w:hAnsi="Times New Roman"/>
          <w:sz w:val="24"/>
          <w:szCs w:val="24"/>
        </w:rPr>
        <w:t>2</w:t>
      </w:r>
      <w:r w:rsidR="00C27034">
        <w:rPr>
          <w:rFonts w:ascii="Times New Roman" w:hAnsi="Times New Roman"/>
          <w:sz w:val="24"/>
          <w:szCs w:val="24"/>
        </w:rPr>
        <w:t>3</w:t>
      </w:r>
    </w:p>
    <w:p w:rsidR="006264C9" w:rsidRPr="007C76CA" w:rsidRDefault="006264C9" w:rsidP="007C76CA">
      <w:pPr>
        <w:tabs>
          <w:tab w:val="left" w:pos="6521"/>
        </w:tabs>
        <w:autoSpaceDE w:val="0"/>
        <w:autoSpaceDN w:val="0"/>
        <w:adjustRightInd w:val="0"/>
        <w:spacing w:after="120" w:line="360" w:lineRule="auto"/>
        <w:ind w:left="6521"/>
        <w:outlineLvl w:val="1"/>
        <w:rPr>
          <w:rFonts w:ascii="Times New Roman" w:hAnsi="Times New Roman"/>
          <w:sz w:val="24"/>
          <w:szCs w:val="24"/>
        </w:rPr>
      </w:pPr>
      <w:r w:rsidRPr="007C76CA">
        <w:rPr>
          <w:rFonts w:ascii="Times New Roman" w:hAnsi="Times New Roman"/>
          <w:sz w:val="24"/>
          <w:szCs w:val="24"/>
        </w:rPr>
        <w:t xml:space="preserve">к </w:t>
      </w:r>
      <w:r w:rsidR="009B59A7" w:rsidRPr="007C76CA">
        <w:rPr>
          <w:rFonts w:ascii="Times New Roman" w:hAnsi="Times New Roman"/>
          <w:sz w:val="24"/>
          <w:szCs w:val="24"/>
        </w:rPr>
        <w:t>Государственной программе</w:t>
      </w:r>
    </w:p>
    <w:p w:rsidR="006264C9" w:rsidRPr="006264C9" w:rsidRDefault="006264C9" w:rsidP="009B59A7">
      <w:pPr>
        <w:tabs>
          <w:tab w:val="left" w:pos="5954"/>
        </w:tabs>
        <w:autoSpaceDE w:val="0"/>
        <w:autoSpaceDN w:val="0"/>
        <w:adjustRightInd w:val="0"/>
        <w:spacing w:after="0" w:line="240" w:lineRule="auto"/>
        <w:ind w:left="5670" w:firstLine="540"/>
        <w:jc w:val="both"/>
        <w:outlineLvl w:val="1"/>
        <w:rPr>
          <w:rFonts w:ascii="Times New Roman" w:hAnsi="Times New Roman"/>
          <w:sz w:val="28"/>
          <w:szCs w:val="28"/>
        </w:rPr>
      </w:pPr>
    </w:p>
    <w:p w:rsidR="00443599" w:rsidRPr="00C27034" w:rsidRDefault="00443599" w:rsidP="00443599">
      <w:pPr>
        <w:pStyle w:val="ConsPlusTitle"/>
        <w:widowControl/>
        <w:ind w:left="3540" w:firstLine="708"/>
        <w:outlineLvl w:val="1"/>
        <w:rPr>
          <w:rFonts w:ascii="Times New Roman" w:hAnsi="Times New Roman" w:cs="Times New Roman"/>
          <w:sz w:val="28"/>
          <w:szCs w:val="28"/>
        </w:rPr>
      </w:pPr>
    </w:p>
    <w:p w:rsidR="00C27034" w:rsidRPr="00C27034" w:rsidRDefault="00C27034" w:rsidP="00C27034">
      <w:pPr>
        <w:pStyle w:val="ConsPlusTitle"/>
        <w:jc w:val="center"/>
        <w:rPr>
          <w:rFonts w:ascii="Times New Roman" w:hAnsi="Times New Roman" w:cs="Times New Roman"/>
          <w:sz w:val="28"/>
          <w:szCs w:val="28"/>
        </w:rPr>
      </w:pPr>
      <w:r w:rsidRPr="00C27034">
        <w:rPr>
          <w:rFonts w:ascii="Times New Roman" w:hAnsi="Times New Roman" w:cs="Times New Roman"/>
          <w:sz w:val="28"/>
          <w:szCs w:val="28"/>
        </w:rPr>
        <w:t>УСЛОВИЯ</w:t>
      </w:r>
    </w:p>
    <w:p w:rsidR="00C27034" w:rsidRPr="00C27034" w:rsidRDefault="00C27034" w:rsidP="00C27034">
      <w:pPr>
        <w:pStyle w:val="ConsPlusTitle"/>
        <w:jc w:val="center"/>
        <w:rPr>
          <w:rFonts w:ascii="Times New Roman" w:hAnsi="Times New Roman" w:cs="Times New Roman"/>
          <w:sz w:val="28"/>
          <w:szCs w:val="28"/>
        </w:rPr>
      </w:pPr>
      <w:r w:rsidRPr="00C27034">
        <w:rPr>
          <w:rFonts w:ascii="Times New Roman" w:hAnsi="Times New Roman" w:cs="Times New Roman"/>
          <w:sz w:val="28"/>
          <w:szCs w:val="28"/>
        </w:rPr>
        <w:t>предоставления и методика расчета субсиди</w:t>
      </w:r>
      <w:r w:rsidR="004278F7">
        <w:rPr>
          <w:rFonts w:ascii="Times New Roman" w:hAnsi="Times New Roman" w:cs="Times New Roman"/>
          <w:sz w:val="28"/>
          <w:szCs w:val="28"/>
        </w:rPr>
        <w:t>й</w:t>
      </w:r>
      <w:r w:rsidRPr="00C27034">
        <w:rPr>
          <w:rFonts w:ascii="Times New Roman" w:hAnsi="Times New Roman" w:cs="Times New Roman"/>
          <w:sz w:val="28"/>
          <w:szCs w:val="28"/>
        </w:rPr>
        <w:t xml:space="preserve"> местным бюджетам</w:t>
      </w:r>
    </w:p>
    <w:p w:rsidR="00C27034" w:rsidRPr="00C27034" w:rsidRDefault="00C27034" w:rsidP="00C27034">
      <w:pPr>
        <w:pStyle w:val="ConsPlusTitle"/>
        <w:jc w:val="center"/>
        <w:rPr>
          <w:rFonts w:ascii="Times New Roman" w:hAnsi="Times New Roman" w:cs="Times New Roman"/>
          <w:sz w:val="28"/>
          <w:szCs w:val="28"/>
        </w:rPr>
      </w:pPr>
      <w:r w:rsidRPr="00C27034">
        <w:rPr>
          <w:rFonts w:ascii="Times New Roman" w:hAnsi="Times New Roman" w:cs="Times New Roman"/>
          <w:sz w:val="28"/>
          <w:szCs w:val="28"/>
        </w:rPr>
        <w:t>из областного бюджета на софинансирование расходных</w:t>
      </w:r>
    </w:p>
    <w:p w:rsidR="00C27034" w:rsidRPr="00C27034" w:rsidRDefault="00C27034" w:rsidP="00C27034">
      <w:pPr>
        <w:pStyle w:val="ConsPlusTitle"/>
        <w:jc w:val="center"/>
        <w:rPr>
          <w:rFonts w:ascii="Times New Roman" w:hAnsi="Times New Roman" w:cs="Times New Roman"/>
          <w:sz w:val="28"/>
          <w:szCs w:val="28"/>
        </w:rPr>
      </w:pPr>
      <w:r w:rsidRPr="00C27034">
        <w:rPr>
          <w:rFonts w:ascii="Times New Roman" w:hAnsi="Times New Roman" w:cs="Times New Roman"/>
          <w:sz w:val="28"/>
          <w:szCs w:val="28"/>
        </w:rPr>
        <w:t>обязательств на предоставление социальных выплат</w:t>
      </w:r>
    </w:p>
    <w:p w:rsidR="00C27034" w:rsidRPr="00C27034" w:rsidRDefault="00C27034" w:rsidP="00C27034">
      <w:pPr>
        <w:pStyle w:val="ConsPlusTitle"/>
        <w:jc w:val="center"/>
        <w:rPr>
          <w:rFonts w:ascii="Times New Roman" w:hAnsi="Times New Roman" w:cs="Times New Roman"/>
          <w:sz w:val="28"/>
          <w:szCs w:val="28"/>
        </w:rPr>
      </w:pPr>
      <w:r w:rsidRPr="00C27034">
        <w:rPr>
          <w:rFonts w:ascii="Times New Roman" w:hAnsi="Times New Roman" w:cs="Times New Roman"/>
          <w:sz w:val="28"/>
          <w:szCs w:val="28"/>
        </w:rPr>
        <w:t>молодым семьям на приобретение (строительство) жилья</w:t>
      </w:r>
    </w:p>
    <w:p w:rsidR="00C27034" w:rsidRPr="00C27034" w:rsidRDefault="00C27034" w:rsidP="00C27034">
      <w:pPr>
        <w:pStyle w:val="ConsPlusNormal"/>
        <w:jc w:val="center"/>
        <w:rPr>
          <w:rFonts w:ascii="Times New Roman" w:hAnsi="Times New Roman" w:cs="Times New Roman"/>
          <w:sz w:val="28"/>
          <w:szCs w:val="28"/>
        </w:rPr>
      </w:pPr>
    </w:p>
    <w:p w:rsidR="00C27034" w:rsidRPr="00C27034" w:rsidRDefault="00C27034" w:rsidP="003C53F3">
      <w:pPr>
        <w:pStyle w:val="ConsPlusNormal"/>
        <w:ind w:left="709" w:hanging="142"/>
        <w:jc w:val="both"/>
        <w:outlineLvl w:val="2"/>
        <w:rPr>
          <w:rFonts w:ascii="Times New Roman" w:hAnsi="Times New Roman" w:cs="Times New Roman"/>
          <w:sz w:val="28"/>
          <w:szCs w:val="28"/>
        </w:rPr>
      </w:pPr>
      <w:r w:rsidRPr="003C53F3">
        <w:rPr>
          <w:rFonts w:ascii="Times New Roman" w:hAnsi="Times New Roman" w:cs="Times New Roman"/>
          <w:b/>
          <w:sz w:val="28"/>
          <w:szCs w:val="28"/>
        </w:rPr>
        <w:t>1.</w:t>
      </w:r>
      <w:r w:rsidRPr="00C27034">
        <w:rPr>
          <w:rFonts w:ascii="Times New Roman" w:hAnsi="Times New Roman" w:cs="Times New Roman"/>
          <w:sz w:val="28"/>
          <w:szCs w:val="28"/>
        </w:rPr>
        <w:t xml:space="preserve"> </w:t>
      </w:r>
      <w:r w:rsidRPr="003C53F3">
        <w:rPr>
          <w:rFonts w:ascii="Times New Roman" w:hAnsi="Times New Roman" w:cs="Times New Roman"/>
          <w:b/>
          <w:sz w:val="28"/>
          <w:szCs w:val="28"/>
        </w:rPr>
        <w:t>Условия предоставления субсидий местным бюджетам</w:t>
      </w:r>
      <w:r w:rsidR="003C53F3" w:rsidRPr="003C53F3">
        <w:rPr>
          <w:rFonts w:ascii="Times New Roman" w:hAnsi="Times New Roman" w:cs="Times New Roman"/>
          <w:b/>
          <w:sz w:val="28"/>
          <w:szCs w:val="28"/>
        </w:rPr>
        <w:t xml:space="preserve"> </w:t>
      </w:r>
      <w:r w:rsidRPr="003C53F3">
        <w:rPr>
          <w:rFonts w:ascii="Times New Roman" w:hAnsi="Times New Roman" w:cs="Times New Roman"/>
          <w:b/>
          <w:sz w:val="28"/>
          <w:szCs w:val="28"/>
        </w:rPr>
        <w:t>из областного бюджета на софинансирование расходных</w:t>
      </w:r>
      <w:r w:rsidR="003C53F3" w:rsidRPr="003C53F3">
        <w:rPr>
          <w:rFonts w:ascii="Times New Roman" w:hAnsi="Times New Roman" w:cs="Times New Roman"/>
          <w:b/>
          <w:sz w:val="28"/>
          <w:szCs w:val="28"/>
        </w:rPr>
        <w:t xml:space="preserve"> </w:t>
      </w:r>
      <w:r w:rsidRPr="003C53F3">
        <w:rPr>
          <w:rFonts w:ascii="Times New Roman" w:hAnsi="Times New Roman" w:cs="Times New Roman"/>
          <w:b/>
          <w:sz w:val="28"/>
          <w:szCs w:val="28"/>
        </w:rPr>
        <w:t>обязательств на предоставление социальных выплат</w:t>
      </w:r>
      <w:r w:rsidR="003C53F3" w:rsidRPr="003C53F3">
        <w:rPr>
          <w:rFonts w:ascii="Times New Roman" w:hAnsi="Times New Roman" w:cs="Times New Roman"/>
          <w:b/>
          <w:sz w:val="28"/>
          <w:szCs w:val="28"/>
        </w:rPr>
        <w:t xml:space="preserve"> </w:t>
      </w:r>
      <w:r w:rsidRPr="003C53F3">
        <w:rPr>
          <w:rFonts w:ascii="Times New Roman" w:hAnsi="Times New Roman" w:cs="Times New Roman"/>
          <w:b/>
          <w:sz w:val="28"/>
          <w:szCs w:val="28"/>
        </w:rPr>
        <w:t>молодым семьям на приобретение (строительство) жилья</w:t>
      </w:r>
    </w:p>
    <w:p w:rsidR="00C27034" w:rsidRPr="00C27034" w:rsidRDefault="00C27034" w:rsidP="00C27034">
      <w:pPr>
        <w:pStyle w:val="ConsPlusNormal"/>
        <w:jc w:val="both"/>
        <w:rPr>
          <w:rFonts w:ascii="Times New Roman" w:hAnsi="Times New Roman" w:cs="Times New Roman"/>
          <w:sz w:val="28"/>
          <w:szCs w:val="28"/>
        </w:rPr>
      </w:pPr>
    </w:p>
    <w:p w:rsidR="00C27034" w:rsidRPr="00C27034" w:rsidRDefault="00C27034" w:rsidP="00D656B2">
      <w:pPr>
        <w:pStyle w:val="ConsPlusNormal"/>
        <w:spacing w:line="360" w:lineRule="auto"/>
        <w:ind w:firstLine="540"/>
        <w:jc w:val="both"/>
        <w:rPr>
          <w:rFonts w:ascii="Times New Roman" w:hAnsi="Times New Roman" w:cs="Times New Roman"/>
          <w:sz w:val="28"/>
          <w:szCs w:val="28"/>
        </w:rPr>
      </w:pPr>
      <w:r w:rsidRPr="00C27034">
        <w:rPr>
          <w:rFonts w:ascii="Times New Roman" w:hAnsi="Times New Roman" w:cs="Times New Roman"/>
          <w:sz w:val="28"/>
          <w:szCs w:val="28"/>
        </w:rPr>
        <w:t>Субсидии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(строительство) жилья (далее</w:t>
      </w:r>
      <w:r w:rsidR="00A15E8E">
        <w:rPr>
          <w:rFonts w:ascii="Times New Roman" w:hAnsi="Times New Roman" w:cs="Times New Roman"/>
          <w:sz w:val="28"/>
          <w:szCs w:val="28"/>
        </w:rPr>
        <w:t> – </w:t>
      </w:r>
      <w:r w:rsidRPr="00C27034">
        <w:rPr>
          <w:rFonts w:ascii="Times New Roman" w:hAnsi="Times New Roman" w:cs="Times New Roman"/>
          <w:sz w:val="28"/>
          <w:szCs w:val="28"/>
        </w:rPr>
        <w:t>субсидия) в рамках</w:t>
      </w:r>
      <w:r w:rsidR="00C778E0">
        <w:rPr>
          <w:rFonts w:ascii="Times New Roman" w:hAnsi="Times New Roman" w:cs="Times New Roman"/>
          <w:sz w:val="28"/>
          <w:szCs w:val="28"/>
        </w:rPr>
        <w:t xml:space="preserve"> подпрограммы</w:t>
      </w:r>
      <w:r w:rsidRPr="00C27034">
        <w:rPr>
          <w:rFonts w:ascii="Times New Roman" w:hAnsi="Times New Roman" w:cs="Times New Roman"/>
          <w:sz w:val="28"/>
          <w:szCs w:val="28"/>
        </w:rPr>
        <w:t xml:space="preserve"> </w:t>
      </w:r>
      <w:r w:rsidR="00C778E0">
        <w:rPr>
          <w:rFonts w:ascii="Times New Roman" w:hAnsi="Times New Roman" w:cs="Times New Roman"/>
          <w:sz w:val="28"/>
          <w:szCs w:val="28"/>
        </w:rPr>
        <w:t>«</w:t>
      </w:r>
      <w:r w:rsidRPr="00C27034">
        <w:rPr>
          <w:rFonts w:ascii="Times New Roman" w:hAnsi="Times New Roman" w:cs="Times New Roman"/>
          <w:sz w:val="28"/>
          <w:szCs w:val="28"/>
        </w:rPr>
        <w:t>Обеспечение жильем молодых семей</w:t>
      </w:r>
      <w:r w:rsidR="00C778E0">
        <w:rPr>
          <w:rFonts w:ascii="Times New Roman" w:hAnsi="Times New Roman" w:cs="Times New Roman"/>
          <w:sz w:val="28"/>
          <w:szCs w:val="28"/>
        </w:rPr>
        <w:t>»</w:t>
      </w:r>
      <w:r w:rsidRPr="00C27034">
        <w:rPr>
          <w:rFonts w:ascii="Times New Roman" w:hAnsi="Times New Roman" w:cs="Times New Roman"/>
          <w:sz w:val="28"/>
          <w:szCs w:val="28"/>
        </w:rPr>
        <w:t xml:space="preserve"> федеральной целевой программы </w:t>
      </w:r>
      <w:r w:rsidR="00C778E0">
        <w:rPr>
          <w:rFonts w:ascii="Times New Roman" w:hAnsi="Times New Roman" w:cs="Times New Roman"/>
          <w:sz w:val="28"/>
          <w:szCs w:val="28"/>
        </w:rPr>
        <w:t>«</w:t>
      </w:r>
      <w:r w:rsidRPr="00C27034">
        <w:rPr>
          <w:rFonts w:ascii="Times New Roman" w:hAnsi="Times New Roman" w:cs="Times New Roman"/>
          <w:sz w:val="28"/>
          <w:szCs w:val="28"/>
        </w:rPr>
        <w:t>Жилище</w:t>
      </w:r>
      <w:r w:rsidR="00C778E0">
        <w:rPr>
          <w:rFonts w:ascii="Times New Roman" w:hAnsi="Times New Roman" w:cs="Times New Roman"/>
          <w:sz w:val="28"/>
          <w:szCs w:val="28"/>
        </w:rPr>
        <w:t>»</w:t>
      </w:r>
      <w:r w:rsidRPr="00C27034">
        <w:rPr>
          <w:rFonts w:ascii="Times New Roman" w:hAnsi="Times New Roman" w:cs="Times New Roman"/>
          <w:sz w:val="28"/>
          <w:szCs w:val="28"/>
        </w:rPr>
        <w:t xml:space="preserve"> на 2015</w:t>
      </w:r>
      <w:r w:rsidR="00A15E8E">
        <w:rPr>
          <w:rFonts w:ascii="Times New Roman" w:hAnsi="Times New Roman" w:cs="Times New Roman"/>
          <w:sz w:val="28"/>
          <w:szCs w:val="28"/>
        </w:rPr>
        <w:t> – </w:t>
      </w:r>
      <w:r w:rsidRPr="00C27034">
        <w:rPr>
          <w:rFonts w:ascii="Times New Roman" w:hAnsi="Times New Roman" w:cs="Times New Roman"/>
          <w:sz w:val="28"/>
          <w:szCs w:val="28"/>
        </w:rPr>
        <w:t xml:space="preserve">2020 годы и Подпрограммы предоставляются муниципальным </w:t>
      </w:r>
      <w:r w:rsidR="00D80CCF">
        <w:rPr>
          <w:rFonts w:ascii="Times New Roman" w:hAnsi="Times New Roman" w:cs="Times New Roman"/>
          <w:sz w:val="28"/>
          <w:szCs w:val="28"/>
        </w:rPr>
        <w:t>районам (городским округам)</w:t>
      </w:r>
      <w:r w:rsidRPr="00C27034">
        <w:rPr>
          <w:rFonts w:ascii="Times New Roman" w:hAnsi="Times New Roman" w:cs="Times New Roman"/>
          <w:sz w:val="28"/>
          <w:szCs w:val="28"/>
        </w:rPr>
        <w:t xml:space="preserve"> Кировской области, отобранным на конкурсной основе для участия в</w:t>
      </w:r>
      <w:r w:rsidR="00C778E0">
        <w:rPr>
          <w:rFonts w:ascii="Times New Roman" w:hAnsi="Times New Roman" w:cs="Times New Roman"/>
          <w:sz w:val="28"/>
          <w:szCs w:val="28"/>
        </w:rPr>
        <w:t xml:space="preserve"> подпрограмме «</w:t>
      </w:r>
      <w:r w:rsidRPr="00C27034">
        <w:rPr>
          <w:rFonts w:ascii="Times New Roman" w:hAnsi="Times New Roman" w:cs="Times New Roman"/>
          <w:sz w:val="28"/>
          <w:szCs w:val="28"/>
        </w:rPr>
        <w:t>Обеспечение жильем молодых семей</w:t>
      </w:r>
      <w:r w:rsidR="00C778E0">
        <w:rPr>
          <w:rFonts w:ascii="Times New Roman" w:hAnsi="Times New Roman" w:cs="Times New Roman"/>
          <w:sz w:val="28"/>
          <w:szCs w:val="28"/>
        </w:rPr>
        <w:t>»</w:t>
      </w:r>
      <w:r w:rsidRPr="00C27034">
        <w:rPr>
          <w:rFonts w:ascii="Times New Roman" w:hAnsi="Times New Roman" w:cs="Times New Roman"/>
          <w:sz w:val="28"/>
          <w:szCs w:val="28"/>
        </w:rPr>
        <w:t xml:space="preserve"> федеральной целевой программы </w:t>
      </w:r>
      <w:r w:rsidR="00C778E0">
        <w:rPr>
          <w:rFonts w:ascii="Times New Roman" w:hAnsi="Times New Roman" w:cs="Times New Roman"/>
          <w:sz w:val="28"/>
          <w:szCs w:val="28"/>
        </w:rPr>
        <w:t>«</w:t>
      </w:r>
      <w:r w:rsidRPr="00C27034">
        <w:rPr>
          <w:rFonts w:ascii="Times New Roman" w:hAnsi="Times New Roman" w:cs="Times New Roman"/>
          <w:sz w:val="28"/>
          <w:szCs w:val="28"/>
        </w:rPr>
        <w:t>Жилище</w:t>
      </w:r>
      <w:r w:rsidR="00C778E0">
        <w:rPr>
          <w:rFonts w:ascii="Times New Roman" w:hAnsi="Times New Roman" w:cs="Times New Roman"/>
          <w:sz w:val="28"/>
          <w:szCs w:val="28"/>
        </w:rPr>
        <w:t>»</w:t>
      </w:r>
      <w:r w:rsidRPr="00C27034">
        <w:rPr>
          <w:rFonts w:ascii="Times New Roman" w:hAnsi="Times New Roman" w:cs="Times New Roman"/>
          <w:sz w:val="28"/>
          <w:szCs w:val="28"/>
        </w:rPr>
        <w:t xml:space="preserve"> на 2015</w:t>
      </w:r>
      <w:r w:rsidR="00A15E8E">
        <w:rPr>
          <w:rFonts w:ascii="Times New Roman" w:hAnsi="Times New Roman" w:cs="Times New Roman"/>
          <w:sz w:val="28"/>
          <w:szCs w:val="28"/>
        </w:rPr>
        <w:t> – </w:t>
      </w:r>
      <w:r w:rsidRPr="00C27034">
        <w:rPr>
          <w:rFonts w:ascii="Times New Roman" w:hAnsi="Times New Roman" w:cs="Times New Roman"/>
          <w:sz w:val="28"/>
          <w:szCs w:val="28"/>
        </w:rPr>
        <w:t>2020 годы и Подпрограмме, при следующих условиях:</w:t>
      </w:r>
    </w:p>
    <w:p w:rsidR="00C27034" w:rsidRPr="00C27034" w:rsidRDefault="00C27034" w:rsidP="00D656B2">
      <w:pPr>
        <w:pStyle w:val="ConsPlusNormal"/>
        <w:spacing w:line="360" w:lineRule="auto"/>
        <w:ind w:firstLine="540"/>
        <w:jc w:val="both"/>
        <w:rPr>
          <w:rFonts w:ascii="Times New Roman" w:hAnsi="Times New Roman" w:cs="Times New Roman"/>
          <w:sz w:val="28"/>
          <w:szCs w:val="28"/>
        </w:rPr>
      </w:pPr>
      <w:r w:rsidRPr="00C27034">
        <w:rPr>
          <w:rFonts w:ascii="Times New Roman" w:hAnsi="Times New Roman" w:cs="Times New Roman"/>
          <w:sz w:val="28"/>
          <w:szCs w:val="28"/>
        </w:rPr>
        <w:t>наличие муниципальной программы, предусматривающей мероприятия по предоставлению социальных выплат молодым семьям на приобретение (строительство) жилья;</w:t>
      </w:r>
    </w:p>
    <w:p w:rsidR="00C27034" w:rsidRPr="00C27034" w:rsidRDefault="00C27034" w:rsidP="00D656B2">
      <w:pPr>
        <w:pStyle w:val="ConsPlusNormal"/>
        <w:spacing w:line="360" w:lineRule="auto"/>
        <w:ind w:firstLine="540"/>
        <w:jc w:val="both"/>
        <w:rPr>
          <w:rFonts w:ascii="Times New Roman" w:hAnsi="Times New Roman" w:cs="Times New Roman"/>
          <w:sz w:val="28"/>
          <w:szCs w:val="28"/>
        </w:rPr>
      </w:pPr>
      <w:r w:rsidRPr="00C27034">
        <w:rPr>
          <w:rFonts w:ascii="Times New Roman" w:hAnsi="Times New Roman" w:cs="Times New Roman"/>
          <w:sz w:val="28"/>
          <w:szCs w:val="28"/>
        </w:rPr>
        <w:t>подтверждение софинансирования за счет средств местных бюджетов на реализацию соответствующих мероприятий муниципальной программы;</w:t>
      </w:r>
    </w:p>
    <w:p w:rsidR="00C27034" w:rsidRPr="00C27034" w:rsidRDefault="00C27034" w:rsidP="00D656B2">
      <w:pPr>
        <w:pStyle w:val="ConsPlusNormal"/>
        <w:spacing w:line="360" w:lineRule="auto"/>
        <w:ind w:firstLine="540"/>
        <w:jc w:val="both"/>
        <w:rPr>
          <w:rFonts w:ascii="Times New Roman" w:hAnsi="Times New Roman" w:cs="Times New Roman"/>
          <w:sz w:val="28"/>
          <w:szCs w:val="28"/>
        </w:rPr>
      </w:pPr>
      <w:r w:rsidRPr="00C27034">
        <w:rPr>
          <w:rFonts w:ascii="Times New Roman" w:hAnsi="Times New Roman" w:cs="Times New Roman"/>
          <w:sz w:val="28"/>
          <w:szCs w:val="28"/>
        </w:rPr>
        <w:t xml:space="preserve">наличие соглашения о предоставлении субсидии, заключенного между министерством </w:t>
      </w:r>
      <w:r w:rsidR="00C73891">
        <w:rPr>
          <w:rFonts w:ascii="Times New Roman" w:hAnsi="Times New Roman" w:cs="Times New Roman"/>
          <w:sz w:val="28"/>
          <w:szCs w:val="28"/>
        </w:rPr>
        <w:t>спорта и молодежной политики</w:t>
      </w:r>
      <w:r w:rsidRPr="00C27034">
        <w:rPr>
          <w:rFonts w:ascii="Times New Roman" w:hAnsi="Times New Roman" w:cs="Times New Roman"/>
          <w:sz w:val="28"/>
          <w:szCs w:val="28"/>
        </w:rPr>
        <w:t xml:space="preserve"> Кировской области и администрацией муниципального </w:t>
      </w:r>
      <w:r w:rsidR="00C73891">
        <w:rPr>
          <w:rFonts w:ascii="Times New Roman" w:hAnsi="Times New Roman" w:cs="Times New Roman"/>
          <w:sz w:val="28"/>
          <w:szCs w:val="28"/>
        </w:rPr>
        <w:t>района (городского округа)</w:t>
      </w:r>
      <w:r w:rsidRPr="00C27034">
        <w:rPr>
          <w:rFonts w:ascii="Times New Roman" w:hAnsi="Times New Roman" w:cs="Times New Roman"/>
          <w:sz w:val="28"/>
          <w:szCs w:val="28"/>
        </w:rPr>
        <w:t xml:space="preserve"> (далее</w:t>
      </w:r>
      <w:r w:rsidR="00A15E8E">
        <w:rPr>
          <w:rFonts w:ascii="Times New Roman" w:hAnsi="Times New Roman" w:cs="Times New Roman"/>
          <w:sz w:val="28"/>
          <w:szCs w:val="28"/>
        </w:rPr>
        <w:t> –</w:t>
      </w:r>
      <w:r w:rsidR="00A15E8E">
        <w:rPr>
          <w:rFonts w:ascii="Times New Roman" w:hAnsi="Times New Roman" w:cs="Times New Roman"/>
          <w:sz w:val="28"/>
          <w:szCs w:val="28"/>
        </w:rPr>
        <w:lastRenderedPageBreak/>
        <w:t> </w:t>
      </w:r>
      <w:r w:rsidRPr="00C27034">
        <w:rPr>
          <w:rFonts w:ascii="Times New Roman" w:hAnsi="Times New Roman" w:cs="Times New Roman"/>
          <w:sz w:val="28"/>
          <w:szCs w:val="28"/>
        </w:rPr>
        <w:t>соглашение о предоставлении субсидии). В случае передачи субсидии в бюджет поселения заключается трехстороннее соглашен</w:t>
      </w:r>
      <w:r w:rsidR="00C73891">
        <w:rPr>
          <w:rFonts w:ascii="Times New Roman" w:hAnsi="Times New Roman" w:cs="Times New Roman"/>
          <w:sz w:val="28"/>
          <w:szCs w:val="28"/>
        </w:rPr>
        <w:t>ие между министерством спорта и молодежной политики</w:t>
      </w:r>
      <w:r w:rsidRPr="00C27034">
        <w:rPr>
          <w:rFonts w:ascii="Times New Roman" w:hAnsi="Times New Roman" w:cs="Times New Roman"/>
          <w:sz w:val="28"/>
          <w:szCs w:val="28"/>
        </w:rPr>
        <w:t xml:space="preserve"> Кировской области, администрацией муниципального района и администрацией городского (сельского) поселения;</w:t>
      </w:r>
    </w:p>
    <w:p w:rsidR="00C27034" w:rsidRDefault="00C27034" w:rsidP="00ED51F1">
      <w:pPr>
        <w:pStyle w:val="ConsPlusNormal"/>
        <w:spacing w:line="360" w:lineRule="auto"/>
        <w:ind w:firstLine="539"/>
        <w:jc w:val="both"/>
        <w:rPr>
          <w:rFonts w:ascii="Times New Roman" w:hAnsi="Times New Roman" w:cs="Times New Roman"/>
          <w:sz w:val="28"/>
          <w:szCs w:val="28"/>
        </w:rPr>
      </w:pPr>
      <w:r w:rsidRPr="00C27034">
        <w:rPr>
          <w:rFonts w:ascii="Times New Roman" w:hAnsi="Times New Roman" w:cs="Times New Roman"/>
          <w:sz w:val="28"/>
          <w:szCs w:val="28"/>
        </w:rPr>
        <w:t xml:space="preserve">наличие заявки на выделение субсидии, представляемой органами местного самоуправления муниципального района (городского округа) министерству </w:t>
      </w:r>
      <w:r w:rsidR="00D80CCF">
        <w:rPr>
          <w:rFonts w:ascii="Times New Roman" w:hAnsi="Times New Roman" w:cs="Times New Roman"/>
          <w:sz w:val="28"/>
          <w:szCs w:val="28"/>
        </w:rPr>
        <w:t>спорта и молодежной политики</w:t>
      </w:r>
      <w:r w:rsidRPr="00C27034">
        <w:rPr>
          <w:rFonts w:ascii="Times New Roman" w:hAnsi="Times New Roman" w:cs="Times New Roman"/>
          <w:sz w:val="28"/>
          <w:szCs w:val="28"/>
        </w:rPr>
        <w:t xml:space="preserve"> Кировской области (далее</w:t>
      </w:r>
      <w:r w:rsidR="00A15E8E">
        <w:rPr>
          <w:rFonts w:ascii="Times New Roman" w:hAnsi="Times New Roman" w:cs="Times New Roman"/>
          <w:sz w:val="28"/>
          <w:szCs w:val="28"/>
        </w:rPr>
        <w:t> – </w:t>
      </w:r>
      <w:r w:rsidRPr="00C27034">
        <w:rPr>
          <w:rFonts w:ascii="Times New Roman" w:hAnsi="Times New Roman" w:cs="Times New Roman"/>
          <w:sz w:val="28"/>
          <w:szCs w:val="28"/>
        </w:rPr>
        <w:t>министерство).</w:t>
      </w:r>
    </w:p>
    <w:p w:rsidR="00ED51F1" w:rsidRPr="00C27034" w:rsidRDefault="00ED51F1" w:rsidP="00ED51F1">
      <w:pPr>
        <w:pStyle w:val="ConsPlusNormal"/>
        <w:ind w:firstLine="540"/>
        <w:jc w:val="both"/>
        <w:rPr>
          <w:rFonts w:ascii="Times New Roman" w:hAnsi="Times New Roman" w:cs="Times New Roman"/>
          <w:sz w:val="28"/>
          <w:szCs w:val="28"/>
        </w:rPr>
      </w:pPr>
    </w:p>
    <w:p w:rsidR="00C27034" w:rsidRDefault="00C27034" w:rsidP="00ED51F1">
      <w:pPr>
        <w:pStyle w:val="ConsPlusNormal"/>
        <w:ind w:left="709" w:hanging="142"/>
        <w:jc w:val="both"/>
        <w:outlineLvl w:val="2"/>
        <w:rPr>
          <w:rFonts w:ascii="Times New Roman" w:hAnsi="Times New Roman" w:cs="Times New Roman"/>
          <w:b/>
          <w:sz w:val="28"/>
          <w:szCs w:val="28"/>
        </w:rPr>
      </w:pPr>
      <w:r w:rsidRPr="003C53F3">
        <w:rPr>
          <w:rFonts w:ascii="Times New Roman" w:hAnsi="Times New Roman" w:cs="Times New Roman"/>
          <w:b/>
          <w:sz w:val="28"/>
          <w:szCs w:val="28"/>
        </w:rPr>
        <w:t>2. Методика расчета субсидий местным бюджетам из областного</w:t>
      </w:r>
      <w:r w:rsidR="003C53F3">
        <w:rPr>
          <w:rFonts w:ascii="Times New Roman" w:hAnsi="Times New Roman" w:cs="Times New Roman"/>
          <w:b/>
          <w:sz w:val="28"/>
          <w:szCs w:val="28"/>
        </w:rPr>
        <w:t xml:space="preserve"> </w:t>
      </w:r>
      <w:r w:rsidRPr="003C53F3">
        <w:rPr>
          <w:rFonts w:ascii="Times New Roman" w:hAnsi="Times New Roman" w:cs="Times New Roman"/>
          <w:b/>
          <w:sz w:val="28"/>
          <w:szCs w:val="28"/>
        </w:rPr>
        <w:t>бюджета на софинансирование расходных обязательств</w:t>
      </w:r>
      <w:r w:rsidR="003C53F3">
        <w:rPr>
          <w:rFonts w:ascii="Times New Roman" w:hAnsi="Times New Roman" w:cs="Times New Roman"/>
          <w:b/>
          <w:sz w:val="28"/>
          <w:szCs w:val="28"/>
        </w:rPr>
        <w:t xml:space="preserve"> </w:t>
      </w:r>
      <w:r w:rsidRPr="003C53F3">
        <w:rPr>
          <w:rFonts w:ascii="Times New Roman" w:hAnsi="Times New Roman" w:cs="Times New Roman"/>
          <w:b/>
          <w:sz w:val="28"/>
          <w:szCs w:val="28"/>
        </w:rPr>
        <w:t>на предоставление социальных выплат молодым семьям</w:t>
      </w:r>
      <w:r w:rsidR="003C53F3">
        <w:rPr>
          <w:rFonts w:ascii="Times New Roman" w:hAnsi="Times New Roman" w:cs="Times New Roman"/>
          <w:b/>
          <w:sz w:val="28"/>
          <w:szCs w:val="28"/>
        </w:rPr>
        <w:t xml:space="preserve"> </w:t>
      </w:r>
      <w:r w:rsidRPr="003C53F3">
        <w:rPr>
          <w:rFonts w:ascii="Times New Roman" w:hAnsi="Times New Roman" w:cs="Times New Roman"/>
          <w:b/>
          <w:sz w:val="28"/>
          <w:szCs w:val="28"/>
        </w:rPr>
        <w:t>на приобретение (строительство) жилья</w:t>
      </w:r>
    </w:p>
    <w:p w:rsidR="00ED51F1" w:rsidRDefault="00ED51F1" w:rsidP="00ED51F1">
      <w:pPr>
        <w:pStyle w:val="ConsPlusNormal"/>
        <w:ind w:left="709" w:hanging="142"/>
        <w:jc w:val="both"/>
        <w:outlineLvl w:val="2"/>
        <w:rPr>
          <w:rFonts w:ascii="Times New Roman" w:hAnsi="Times New Roman" w:cs="Times New Roman"/>
          <w:b/>
          <w:sz w:val="28"/>
          <w:szCs w:val="28"/>
        </w:rPr>
      </w:pPr>
    </w:p>
    <w:p w:rsidR="00C27034" w:rsidRPr="00A15E8E" w:rsidRDefault="00C27034" w:rsidP="00ED51F1">
      <w:pPr>
        <w:pStyle w:val="ConsPlusNormal"/>
        <w:spacing w:line="360" w:lineRule="auto"/>
        <w:ind w:firstLine="540"/>
        <w:jc w:val="both"/>
        <w:rPr>
          <w:rFonts w:ascii="Times New Roman" w:hAnsi="Times New Roman" w:cs="Times New Roman"/>
          <w:sz w:val="28"/>
          <w:szCs w:val="28"/>
        </w:rPr>
      </w:pPr>
      <w:r w:rsidRPr="00A15E8E">
        <w:rPr>
          <w:rFonts w:ascii="Times New Roman" w:hAnsi="Times New Roman" w:cs="Times New Roman"/>
          <w:sz w:val="28"/>
          <w:szCs w:val="28"/>
        </w:rPr>
        <w:t xml:space="preserve">1. </w:t>
      </w:r>
      <w:r w:rsidR="00A15E8E">
        <w:rPr>
          <w:rFonts w:ascii="Times New Roman" w:hAnsi="Times New Roman" w:cs="Times New Roman"/>
          <w:sz w:val="28"/>
          <w:szCs w:val="28"/>
        </w:rPr>
        <w:t xml:space="preserve">  </w:t>
      </w:r>
      <w:r w:rsidRPr="00A15E8E">
        <w:rPr>
          <w:rFonts w:ascii="Times New Roman" w:hAnsi="Times New Roman" w:cs="Times New Roman"/>
          <w:sz w:val="28"/>
          <w:szCs w:val="28"/>
        </w:rPr>
        <w:t>Методика расчета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(строительство) жилья определяет порядок расчета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(строительство) жилья (далее</w:t>
      </w:r>
      <w:r w:rsidR="00A15E8E" w:rsidRPr="00A15E8E">
        <w:rPr>
          <w:rFonts w:ascii="Times New Roman" w:hAnsi="Times New Roman" w:cs="Times New Roman"/>
          <w:sz w:val="28"/>
          <w:szCs w:val="28"/>
        </w:rPr>
        <w:t> – </w:t>
      </w:r>
      <w:r w:rsidRPr="00A15E8E">
        <w:rPr>
          <w:rFonts w:ascii="Times New Roman" w:hAnsi="Times New Roman" w:cs="Times New Roman"/>
          <w:sz w:val="28"/>
          <w:szCs w:val="28"/>
        </w:rPr>
        <w:t>субсидии) в рамках</w:t>
      </w:r>
      <w:r w:rsidR="00C778E0" w:rsidRPr="00A15E8E">
        <w:rPr>
          <w:rFonts w:ascii="Times New Roman" w:hAnsi="Times New Roman" w:cs="Times New Roman"/>
          <w:sz w:val="28"/>
          <w:szCs w:val="28"/>
        </w:rPr>
        <w:t xml:space="preserve"> подпрограммы «</w:t>
      </w:r>
      <w:r w:rsidRPr="00A15E8E">
        <w:rPr>
          <w:rFonts w:ascii="Times New Roman" w:hAnsi="Times New Roman" w:cs="Times New Roman"/>
          <w:sz w:val="28"/>
          <w:szCs w:val="28"/>
        </w:rPr>
        <w:t>Обеспечение жильем молодых семей</w:t>
      </w:r>
      <w:r w:rsidR="00C778E0" w:rsidRPr="00A15E8E">
        <w:rPr>
          <w:rFonts w:ascii="Times New Roman" w:hAnsi="Times New Roman" w:cs="Times New Roman"/>
          <w:sz w:val="28"/>
          <w:szCs w:val="28"/>
        </w:rPr>
        <w:t>»</w:t>
      </w:r>
      <w:r w:rsidRPr="00A15E8E">
        <w:rPr>
          <w:rFonts w:ascii="Times New Roman" w:hAnsi="Times New Roman" w:cs="Times New Roman"/>
          <w:sz w:val="28"/>
          <w:szCs w:val="28"/>
        </w:rPr>
        <w:t xml:space="preserve"> федеральной программы </w:t>
      </w:r>
      <w:r w:rsidR="00C778E0" w:rsidRPr="00A15E8E">
        <w:rPr>
          <w:rFonts w:ascii="Times New Roman" w:hAnsi="Times New Roman" w:cs="Times New Roman"/>
          <w:sz w:val="28"/>
          <w:szCs w:val="28"/>
        </w:rPr>
        <w:t>«</w:t>
      </w:r>
      <w:r w:rsidRPr="00A15E8E">
        <w:rPr>
          <w:rFonts w:ascii="Times New Roman" w:hAnsi="Times New Roman" w:cs="Times New Roman"/>
          <w:sz w:val="28"/>
          <w:szCs w:val="28"/>
        </w:rPr>
        <w:t>Жилище</w:t>
      </w:r>
      <w:r w:rsidR="00C778E0" w:rsidRPr="00A15E8E">
        <w:rPr>
          <w:rFonts w:ascii="Times New Roman" w:hAnsi="Times New Roman" w:cs="Times New Roman"/>
          <w:sz w:val="28"/>
          <w:szCs w:val="28"/>
        </w:rPr>
        <w:t>»</w:t>
      </w:r>
      <w:r w:rsidR="00A15E8E" w:rsidRPr="00A15E8E">
        <w:rPr>
          <w:rFonts w:ascii="Times New Roman" w:hAnsi="Times New Roman" w:cs="Times New Roman"/>
          <w:sz w:val="28"/>
          <w:szCs w:val="28"/>
        </w:rPr>
        <w:t xml:space="preserve"> на 2015 – </w:t>
      </w:r>
      <w:r w:rsidRPr="00A15E8E">
        <w:rPr>
          <w:rFonts w:ascii="Times New Roman" w:hAnsi="Times New Roman" w:cs="Times New Roman"/>
          <w:sz w:val="28"/>
          <w:szCs w:val="28"/>
        </w:rPr>
        <w:t>2020 годы (далее</w:t>
      </w:r>
      <w:r w:rsidR="00A15E8E" w:rsidRPr="00A15E8E">
        <w:rPr>
          <w:rFonts w:ascii="Times New Roman" w:hAnsi="Times New Roman" w:cs="Times New Roman"/>
          <w:sz w:val="28"/>
          <w:szCs w:val="28"/>
        </w:rPr>
        <w:t> – </w:t>
      </w:r>
      <w:r w:rsidRPr="00A15E8E">
        <w:rPr>
          <w:rFonts w:ascii="Times New Roman" w:hAnsi="Times New Roman" w:cs="Times New Roman"/>
          <w:sz w:val="28"/>
          <w:szCs w:val="28"/>
        </w:rPr>
        <w:t>Подпрограмма федеральной программы) и Подпрограммы.</w:t>
      </w:r>
    </w:p>
    <w:p w:rsidR="00C27034" w:rsidRPr="00A15E8E" w:rsidRDefault="00C27034" w:rsidP="00ED51F1">
      <w:pPr>
        <w:pStyle w:val="ConsPlusNormal"/>
        <w:spacing w:line="360" w:lineRule="auto"/>
        <w:ind w:firstLine="540"/>
        <w:jc w:val="both"/>
        <w:rPr>
          <w:rFonts w:ascii="Times New Roman" w:hAnsi="Times New Roman" w:cs="Times New Roman"/>
          <w:sz w:val="28"/>
          <w:szCs w:val="28"/>
        </w:rPr>
      </w:pPr>
      <w:r w:rsidRPr="00A15E8E">
        <w:rPr>
          <w:rFonts w:ascii="Times New Roman" w:hAnsi="Times New Roman" w:cs="Times New Roman"/>
          <w:sz w:val="28"/>
          <w:szCs w:val="28"/>
        </w:rPr>
        <w:t xml:space="preserve">2. Субсидии предоставляются муниципальным </w:t>
      </w:r>
      <w:r w:rsidR="00C73891" w:rsidRPr="00A15E8E">
        <w:rPr>
          <w:rFonts w:ascii="Times New Roman" w:hAnsi="Times New Roman" w:cs="Times New Roman"/>
          <w:sz w:val="28"/>
          <w:szCs w:val="28"/>
        </w:rPr>
        <w:t>районам (городским округам)</w:t>
      </w:r>
      <w:r w:rsidRPr="00A15E8E">
        <w:rPr>
          <w:rFonts w:ascii="Times New Roman" w:hAnsi="Times New Roman" w:cs="Times New Roman"/>
          <w:sz w:val="28"/>
          <w:szCs w:val="28"/>
        </w:rPr>
        <w:t xml:space="preserve"> Кировской области, отобранным на конкурсной основе для участия в</w:t>
      </w:r>
      <w:r w:rsidR="00C778E0" w:rsidRPr="00A15E8E">
        <w:rPr>
          <w:rFonts w:ascii="Times New Roman" w:hAnsi="Times New Roman" w:cs="Times New Roman"/>
          <w:sz w:val="28"/>
          <w:szCs w:val="28"/>
        </w:rPr>
        <w:t xml:space="preserve"> Подпрограмме</w:t>
      </w:r>
      <w:r w:rsidRPr="00A15E8E">
        <w:rPr>
          <w:rFonts w:ascii="Times New Roman" w:hAnsi="Times New Roman" w:cs="Times New Roman"/>
          <w:sz w:val="28"/>
          <w:szCs w:val="28"/>
        </w:rPr>
        <w:t xml:space="preserve"> федеральной программы и Подпрограмме.</w:t>
      </w:r>
    </w:p>
    <w:p w:rsidR="00C27034" w:rsidRPr="00A15E8E" w:rsidRDefault="00C27034" w:rsidP="00D656B2">
      <w:pPr>
        <w:pStyle w:val="ConsPlusNormal"/>
        <w:spacing w:line="360" w:lineRule="auto"/>
        <w:ind w:firstLine="540"/>
        <w:jc w:val="both"/>
        <w:rPr>
          <w:rFonts w:ascii="Times New Roman" w:hAnsi="Times New Roman" w:cs="Times New Roman"/>
          <w:sz w:val="28"/>
          <w:szCs w:val="28"/>
        </w:rPr>
      </w:pPr>
      <w:r w:rsidRPr="00A15E8E">
        <w:rPr>
          <w:rFonts w:ascii="Times New Roman" w:hAnsi="Times New Roman" w:cs="Times New Roman"/>
          <w:sz w:val="28"/>
          <w:szCs w:val="28"/>
        </w:rPr>
        <w:t xml:space="preserve">3. </w:t>
      </w:r>
      <w:r w:rsidR="00A15E8E">
        <w:rPr>
          <w:rFonts w:ascii="Times New Roman" w:hAnsi="Times New Roman" w:cs="Times New Roman"/>
          <w:sz w:val="28"/>
          <w:szCs w:val="28"/>
        </w:rPr>
        <w:t xml:space="preserve">  </w:t>
      </w:r>
      <w:r w:rsidRPr="00A15E8E">
        <w:rPr>
          <w:rFonts w:ascii="Times New Roman" w:hAnsi="Times New Roman" w:cs="Times New Roman"/>
          <w:sz w:val="28"/>
          <w:szCs w:val="28"/>
        </w:rPr>
        <w:t>Расчет субсидий производится по формуле:</w:t>
      </w:r>
    </w:p>
    <w:p w:rsidR="00C27034" w:rsidRPr="00C27034" w:rsidRDefault="00C27034" w:rsidP="00D656B2">
      <w:pPr>
        <w:pStyle w:val="ConsPlusNormal"/>
        <w:spacing w:line="360" w:lineRule="auto"/>
        <w:jc w:val="both"/>
        <w:rPr>
          <w:rFonts w:ascii="Times New Roman" w:hAnsi="Times New Roman" w:cs="Times New Roman"/>
          <w:sz w:val="28"/>
          <w:szCs w:val="28"/>
        </w:rPr>
      </w:pPr>
    </w:p>
    <w:p w:rsidR="00C27034" w:rsidRPr="00C27034" w:rsidRDefault="00C27034" w:rsidP="00C27034">
      <w:pPr>
        <w:pStyle w:val="ConsPlusNormal"/>
        <w:jc w:val="center"/>
        <w:rPr>
          <w:rFonts w:ascii="Times New Roman" w:hAnsi="Times New Roman" w:cs="Times New Roman"/>
          <w:sz w:val="28"/>
          <w:szCs w:val="28"/>
        </w:rPr>
      </w:pPr>
      <w:r w:rsidRPr="00C27034">
        <w:rPr>
          <w:rFonts w:ascii="Times New Roman" w:hAnsi="Times New Roman" w:cs="Times New Roman"/>
          <w:noProof/>
          <w:position w:val="-14"/>
          <w:sz w:val="28"/>
          <w:szCs w:val="28"/>
        </w:rPr>
        <w:drawing>
          <wp:inline distT="0" distB="0" distL="0" distR="0">
            <wp:extent cx="1257300" cy="285750"/>
            <wp:effectExtent l="0" t="0" r="0" b="0"/>
            <wp:docPr id="3" name="Рисунок 1" descr="base_23792_114329_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92_114329_106"/>
                    <pic:cNvPicPr preferRelativeResize="0">
                      <a:picLocks noChangeArrowheads="1"/>
                    </pic:cNvPicPr>
                  </pic:nvPicPr>
                  <pic:blipFill>
                    <a:blip r:embed="rId7" cstate="print"/>
                    <a:srcRect/>
                    <a:stretch>
                      <a:fillRect/>
                    </a:stretch>
                  </pic:blipFill>
                  <pic:spPr bwMode="auto">
                    <a:xfrm>
                      <a:off x="0" y="0"/>
                      <a:ext cx="1257300" cy="285750"/>
                    </a:xfrm>
                    <a:prstGeom prst="rect">
                      <a:avLst/>
                    </a:prstGeom>
                    <a:noFill/>
                    <a:ln w="9525">
                      <a:noFill/>
                      <a:miter lim="800000"/>
                      <a:headEnd/>
                      <a:tailEnd/>
                    </a:ln>
                  </pic:spPr>
                </pic:pic>
              </a:graphicData>
            </a:graphic>
          </wp:inline>
        </w:drawing>
      </w:r>
    </w:p>
    <w:p w:rsidR="00C27034" w:rsidRPr="00C27034" w:rsidRDefault="00C27034" w:rsidP="00C27034">
      <w:pPr>
        <w:pStyle w:val="ConsPlusNormal"/>
        <w:jc w:val="both"/>
        <w:rPr>
          <w:rFonts w:ascii="Times New Roman" w:hAnsi="Times New Roman" w:cs="Times New Roman"/>
          <w:sz w:val="28"/>
          <w:szCs w:val="28"/>
        </w:rPr>
      </w:pPr>
    </w:p>
    <w:p w:rsidR="00C27034" w:rsidRPr="00C27034" w:rsidRDefault="00C27034" w:rsidP="00D656B2">
      <w:pPr>
        <w:pStyle w:val="ConsPlusNormal"/>
        <w:spacing w:line="360" w:lineRule="auto"/>
        <w:ind w:firstLine="540"/>
        <w:jc w:val="both"/>
        <w:rPr>
          <w:rFonts w:ascii="Times New Roman" w:hAnsi="Times New Roman" w:cs="Times New Roman"/>
          <w:sz w:val="28"/>
          <w:szCs w:val="28"/>
        </w:rPr>
      </w:pPr>
      <w:r w:rsidRPr="00C27034">
        <w:rPr>
          <w:rFonts w:ascii="Times New Roman" w:hAnsi="Times New Roman" w:cs="Times New Roman"/>
          <w:sz w:val="28"/>
          <w:szCs w:val="28"/>
        </w:rPr>
        <w:t>S</w:t>
      </w:r>
      <w:r w:rsidRPr="00C27034">
        <w:rPr>
          <w:rFonts w:ascii="Times New Roman" w:hAnsi="Times New Roman" w:cs="Times New Roman"/>
          <w:sz w:val="28"/>
          <w:szCs w:val="28"/>
          <w:vertAlign w:val="subscript"/>
        </w:rPr>
        <w:t>i</w:t>
      </w:r>
      <w:r w:rsidR="00A15E8E">
        <w:rPr>
          <w:rFonts w:ascii="Times New Roman" w:hAnsi="Times New Roman" w:cs="Times New Roman"/>
          <w:sz w:val="28"/>
          <w:szCs w:val="28"/>
        </w:rPr>
        <w:t> – </w:t>
      </w:r>
      <w:r w:rsidRPr="00C27034">
        <w:rPr>
          <w:rFonts w:ascii="Times New Roman" w:hAnsi="Times New Roman" w:cs="Times New Roman"/>
          <w:sz w:val="28"/>
          <w:szCs w:val="28"/>
        </w:rPr>
        <w:t>объем субсидий i-му муниципальному</w:t>
      </w:r>
      <w:r w:rsidR="00C73891">
        <w:rPr>
          <w:rFonts w:ascii="Times New Roman" w:hAnsi="Times New Roman" w:cs="Times New Roman"/>
          <w:sz w:val="28"/>
          <w:szCs w:val="28"/>
        </w:rPr>
        <w:t xml:space="preserve"> району (городскому округу)</w:t>
      </w:r>
      <w:r w:rsidRPr="00C27034">
        <w:rPr>
          <w:rFonts w:ascii="Times New Roman" w:hAnsi="Times New Roman" w:cs="Times New Roman"/>
          <w:sz w:val="28"/>
          <w:szCs w:val="28"/>
        </w:rPr>
        <w:t>;</w:t>
      </w:r>
    </w:p>
    <w:p w:rsidR="00C27034" w:rsidRPr="00C27034" w:rsidRDefault="00C27034" w:rsidP="00D656B2">
      <w:pPr>
        <w:pStyle w:val="ConsPlusNormal"/>
        <w:spacing w:line="360" w:lineRule="auto"/>
        <w:ind w:firstLine="540"/>
        <w:jc w:val="both"/>
        <w:rPr>
          <w:rFonts w:ascii="Times New Roman" w:hAnsi="Times New Roman" w:cs="Times New Roman"/>
          <w:sz w:val="28"/>
          <w:szCs w:val="28"/>
        </w:rPr>
      </w:pPr>
      <w:r w:rsidRPr="00C27034">
        <w:rPr>
          <w:rFonts w:ascii="Times New Roman" w:hAnsi="Times New Roman" w:cs="Times New Roman"/>
          <w:noProof/>
          <w:position w:val="-14"/>
          <w:sz w:val="28"/>
          <w:szCs w:val="28"/>
        </w:rPr>
        <w:lastRenderedPageBreak/>
        <w:drawing>
          <wp:inline distT="0" distB="0" distL="0" distR="0">
            <wp:extent cx="361950" cy="285750"/>
            <wp:effectExtent l="19050" t="0" r="0" b="0"/>
            <wp:docPr id="2" name="Рисунок 2" descr="base_23792_114329_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92_114329_107"/>
                    <pic:cNvPicPr preferRelativeResize="0">
                      <a:picLocks noChangeArrowheads="1"/>
                    </pic:cNvPicPr>
                  </pic:nvPicPr>
                  <pic:blipFill>
                    <a:blip r:embed="rId8" cstate="print"/>
                    <a:srcRect/>
                    <a:stretch>
                      <a:fillRect/>
                    </a:stretch>
                  </pic:blipFill>
                  <pic:spPr bwMode="auto">
                    <a:xfrm>
                      <a:off x="0" y="0"/>
                      <a:ext cx="361950" cy="285750"/>
                    </a:xfrm>
                    <a:prstGeom prst="rect">
                      <a:avLst/>
                    </a:prstGeom>
                    <a:noFill/>
                    <a:ln w="9525">
                      <a:noFill/>
                      <a:miter lim="800000"/>
                      <a:headEnd/>
                      <a:tailEnd/>
                    </a:ln>
                  </pic:spPr>
                </pic:pic>
              </a:graphicData>
            </a:graphic>
          </wp:inline>
        </w:drawing>
      </w:r>
      <w:r w:rsidR="00A15E8E">
        <w:rPr>
          <w:rFonts w:ascii="Times New Roman" w:hAnsi="Times New Roman" w:cs="Times New Roman"/>
          <w:sz w:val="28"/>
          <w:szCs w:val="28"/>
        </w:rPr>
        <w:t> – </w:t>
      </w:r>
      <w:r w:rsidRPr="00C27034">
        <w:rPr>
          <w:rFonts w:ascii="Times New Roman" w:hAnsi="Times New Roman" w:cs="Times New Roman"/>
          <w:sz w:val="28"/>
          <w:szCs w:val="28"/>
        </w:rPr>
        <w:t xml:space="preserve">сумма социальных выплат (социальная выплата) в соответствии с заявкой муниципального </w:t>
      </w:r>
      <w:r w:rsidR="00C73891">
        <w:rPr>
          <w:rFonts w:ascii="Times New Roman" w:hAnsi="Times New Roman" w:cs="Times New Roman"/>
          <w:sz w:val="28"/>
          <w:szCs w:val="28"/>
        </w:rPr>
        <w:t>района (городского округа)</w:t>
      </w:r>
      <w:r w:rsidRPr="00C27034">
        <w:rPr>
          <w:rFonts w:ascii="Times New Roman" w:hAnsi="Times New Roman" w:cs="Times New Roman"/>
          <w:sz w:val="28"/>
          <w:szCs w:val="28"/>
        </w:rPr>
        <w:t>;</w:t>
      </w:r>
    </w:p>
    <w:p w:rsidR="00C27034" w:rsidRPr="00C27034" w:rsidRDefault="00C27034" w:rsidP="00D656B2">
      <w:pPr>
        <w:pStyle w:val="ConsPlusNormal"/>
        <w:spacing w:line="360" w:lineRule="auto"/>
        <w:ind w:firstLine="540"/>
        <w:jc w:val="both"/>
        <w:rPr>
          <w:rFonts w:ascii="Times New Roman" w:hAnsi="Times New Roman" w:cs="Times New Roman"/>
          <w:sz w:val="28"/>
          <w:szCs w:val="28"/>
        </w:rPr>
      </w:pPr>
      <w:r w:rsidRPr="00C27034">
        <w:rPr>
          <w:rFonts w:ascii="Times New Roman" w:hAnsi="Times New Roman" w:cs="Times New Roman"/>
          <w:sz w:val="28"/>
          <w:szCs w:val="28"/>
        </w:rPr>
        <w:t>Y</w:t>
      </w:r>
      <w:r w:rsidR="00A15E8E">
        <w:rPr>
          <w:rFonts w:ascii="Times New Roman" w:hAnsi="Times New Roman" w:cs="Times New Roman"/>
          <w:sz w:val="28"/>
          <w:szCs w:val="28"/>
        </w:rPr>
        <w:t> – </w:t>
      </w:r>
      <w:r w:rsidRPr="00C27034">
        <w:rPr>
          <w:rFonts w:ascii="Times New Roman" w:hAnsi="Times New Roman" w:cs="Times New Roman"/>
          <w:sz w:val="28"/>
          <w:szCs w:val="28"/>
        </w:rPr>
        <w:t>уровень софинансирования из областного бюджета (за счет средств федерального и областного бюджетов) исходя из размера средств местного бюджета, который не может быть больше 72%.</w:t>
      </w:r>
    </w:p>
    <w:p w:rsidR="00C27034" w:rsidRPr="00C27034" w:rsidRDefault="00C73891" w:rsidP="00D656B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C27034" w:rsidRPr="00C27034">
        <w:rPr>
          <w:rFonts w:ascii="Times New Roman" w:hAnsi="Times New Roman" w:cs="Times New Roman"/>
          <w:sz w:val="28"/>
          <w:szCs w:val="28"/>
        </w:rPr>
        <w:t xml:space="preserve">. Уровень софинансирования субсидии за счет средств бюджетов муниципальных районов </w:t>
      </w:r>
      <w:r>
        <w:rPr>
          <w:rFonts w:ascii="Times New Roman" w:hAnsi="Times New Roman" w:cs="Times New Roman"/>
          <w:sz w:val="28"/>
          <w:szCs w:val="28"/>
        </w:rPr>
        <w:t>(</w:t>
      </w:r>
      <w:r w:rsidR="00C27034" w:rsidRPr="00C27034">
        <w:rPr>
          <w:rFonts w:ascii="Times New Roman" w:hAnsi="Times New Roman" w:cs="Times New Roman"/>
          <w:sz w:val="28"/>
          <w:szCs w:val="28"/>
        </w:rPr>
        <w:t>городских округов</w:t>
      </w:r>
      <w:r>
        <w:rPr>
          <w:rFonts w:ascii="Times New Roman" w:hAnsi="Times New Roman" w:cs="Times New Roman"/>
          <w:sz w:val="28"/>
          <w:szCs w:val="28"/>
        </w:rPr>
        <w:t>)</w:t>
      </w:r>
      <w:r w:rsidR="00C27034" w:rsidRPr="00C27034">
        <w:rPr>
          <w:rFonts w:ascii="Times New Roman" w:hAnsi="Times New Roman" w:cs="Times New Roman"/>
          <w:sz w:val="28"/>
          <w:szCs w:val="28"/>
        </w:rPr>
        <w:t>, за исключением городских округов, не являющихся получателями дотации на выравнивание бюджетной обеспеченности, составляет не менее 28%. Для городских округов, не являющихся получателями дотации на выравнивание бюджетной обеспеченности,</w:t>
      </w:r>
      <w:r w:rsidR="00A15E8E">
        <w:rPr>
          <w:rFonts w:ascii="Times New Roman" w:hAnsi="Times New Roman" w:cs="Times New Roman"/>
          <w:sz w:val="28"/>
          <w:szCs w:val="28"/>
        </w:rPr>
        <w:t> – </w:t>
      </w:r>
      <w:r w:rsidR="00C27034" w:rsidRPr="00C27034">
        <w:rPr>
          <w:rFonts w:ascii="Times New Roman" w:hAnsi="Times New Roman" w:cs="Times New Roman"/>
          <w:sz w:val="28"/>
          <w:szCs w:val="28"/>
        </w:rPr>
        <w:t>не менее 34,5%.</w:t>
      </w:r>
    </w:p>
    <w:p w:rsidR="00C27034" w:rsidRPr="00C27034" w:rsidRDefault="00C73891" w:rsidP="00D656B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C27034" w:rsidRPr="00C27034">
        <w:rPr>
          <w:rFonts w:ascii="Times New Roman" w:hAnsi="Times New Roman" w:cs="Times New Roman"/>
          <w:sz w:val="28"/>
          <w:szCs w:val="28"/>
        </w:rPr>
        <w:t xml:space="preserve">. </w:t>
      </w:r>
      <w:r w:rsidR="003C53F3">
        <w:rPr>
          <w:rFonts w:ascii="Times New Roman" w:hAnsi="Times New Roman" w:cs="Times New Roman"/>
          <w:sz w:val="28"/>
          <w:szCs w:val="28"/>
        </w:rPr>
        <w:t xml:space="preserve"> </w:t>
      </w:r>
      <w:r w:rsidR="00C27034" w:rsidRPr="00C27034">
        <w:rPr>
          <w:rFonts w:ascii="Times New Roman" w:hAnsi="Times New Roman" w:cs="Times New Roman"/>
          <w:sz w:val="28"/>
          <w:szCs w:val="28"/>
        </w:rPr>
        <w:t>В случае внесения изменений в список молодых семей</w:t>
      </w:r>
      <w:r w:rsidR="00A15E8E">
        <w:rPr>
          <w:rFonts w:ascii="Times New Roman" w:hAnsi="Times New Roman" w:cs="Times New Roman"/>
          <w:sz w:val="28"/>
          <w:szCs w:val="28"/>
        </w:rPr>
        <w:t> – </w:t>
      </w:r>
      <w:r w:rsidR="00C27034" w:rsidRPr="00C27034">
        <w:rPr>
          <w:rFonts w:ascii="Times New Roman" w:hAnsi="Times New Roman" w:cs="Times New Roman"/>
          <w:sz w:val="28"/>
          <w:szCs w:val="28"/>
        </w:rPr>
        <w:t xml:space="preserve">претендентов на получение социальных выплат и наличия нераспределенного остатка субсидий объем предоставляемых субсидий корректируется путем перераспределения между муниципальными </w:t>
      </w:r>
      <w:r>
        <w:rPr>
          <w:rFonts w:ascii="Times New Roman" w:hAnsi="Times New Roman" w:cs="Times New Roman"/>
          <w:sz w:val="28"/>
          <w:szCs w:val="28"/>
        </w:rPr>
        <w:t>районами (городскими округами)</w:t>
      </w:r>
      <w:r w:rsidR="00C27034" w:rsidRPr="00C27034">
        <w:rPr>
          <w:rFonts w:ascii="Times New Roman" w:hAnsi="Times New Roman" w:cs="Times New Roman"/>
          <w:sz w:val="28"/>
          <w:szCs w:val="28"/>
        </w:rPr>
        <w:t xml:space="preserve"> области, отобранными на конкурсной основе для участия в</w:t>
      </w:r>
      <w:r w:rsidR="00C778E0">
        <w:rPr>
          <w:rFonts w:ascii="Times New Roman" w:hAnsi="Times New Roman" w:cs="Times New Roman"/>
          <w:sz w:val="28"/>
          <w:szCs w:val="28"/>
        </w:rPr>
        <w:t xml:space="preserve"> Подпрограмме</w:t>
      </w:r>
      <w:r w:rsidR="00C27034" w:rsidRPr="00C27034">
        <w:rPr>
          <w:rFonts w:ascii="Times New Roman" w:hAnsi="Times New Roman" w:cs="Times New Roman"/>
          <w:sz w:val="28"/>
          <w:szCs w:val="28"/>
        </w:rPr>
        <w:t xml:space="preserve"> федеральной программы и Подпрограмме, исходя из наличия молодых семей</w:t>
      </w:r>
      <w:r w:rsidR="00A15E8E">
        <w:rPr>
          <w:rFonts w:ascii="Times New Roman" w:hAnsi="Times New Roman" w:cs="Times New Roman"/>
          <w:sz w:val="28"/>
          <w:szCs w:val="28"/>
        </w:rPr>
        <w:t> – </w:t>
      </w:r>
      <w:r w:rsidR="00C27034" w:rsidRPr="00C27034">
        <w:rPr>
          <w:rFonts w:ascii="Times New Roman" w:hAnsi="Times New Roman" w:cs="Times New Roman"/>
          <w:sz w:val="28"/>
          <w:szCs w:val="28"/>
        </w:rPr>
        <w:t>участников</w:t>
      </w:r>
      <w:r w:rsidR="00C778E0">
        <w:rPr>
          <w:rFonts w:ascii="Times New Roman" w:hAnsi="Times New Roman" w:cs="Times New Roman"/>
          <w:sz w:val="28"/>
          <w:szCs w:val="28"/>
        </w:rPr>
        <w:t xml:space="preserve"> Подпрограммы</w:t>
      </w:r>
      <w:r w:rsidR="00C27034" w:rsidRPr="00C27034">
        <w:rPr>
          <w:rFonts w:ascii="Times New Roman" w:hAnsi="Times New Roman" w:cs="Times New Roman"/>
          <w:sz w:val="28"/>
          <w:szCs w:val="28"/>
        </w:rPr>
        <w:t xml:space="preserve"> федеральной программы с более ранней датой признания их нуждаемости.</w:t>
      </w:r>
    </w:p>
    <w:p w:rsidR="00EC6610" w:rsidRPr="00C27034" w:rsidRDefault="00E134FE" w:rsidP="00A15E8E">
      <w:pPr>
        <w:autoSpaceDE w:val="0"/>
        <w:autoSpaceDN w:val="0"/>
        <w:adjustRightInd w:val="0"/>
        <w:spacing w:before="720" w:after="0" w:line="360" w:lineRule="auto"/>
        <w:ind w:firstLine="539"/>
        <w:jc w:val="center"/>
        <w:outlineLvl w:val="1"/>
        <w:rPr>
          <w:rFonts w:ascii="Times New Roman" w:hAnsi="Times New Roman"/>
          <w:sz w:val="28"/>
          <w:szCs w:val="28"/>
        </w:rPr>
      </w:pPr>
      <w:r w:rsidRPr="00C27034">
        <w:rPr>
          <w:rFonts w:ascii="Times New Roman" w:hAnsi="Times New Roman"/>
          <w:sz w:val="28"/>
          <w:szCs w:val="28"/>
        </w:rPr>
        <w:t>___</w:t>
      </w:r>
      <w:r w:rsidR="00C27034" w:rsidRPr="00C27034">
        <w:rPr>
          <w:rFonts w:ascii="Times New Roman" w:hAnsi="Times New Roman"/>
          <w:sz w:val="28"/>
          <w:szCs w:val="28"/>
        </w:rPr>
        <w:t>__</w:t>
      </w:r>
      <w:r w:rsidR="00B94FB0">
        <w:rPr>
          <w:rFonts w:ascii="Times New Roman" w:hAnsi="Times New Roman"/>
          <w:sz w:val="28"/>
          <w:szCs w:val="28"/>
        </w:rPr>
        <w:t>_____</w:t>
      </w:r>
      <w:r w:rsidR="00C27034" w:rsidRPr="00C27034">
        <w:rPr>
          <w:rFonts w:ascii="Times New Roman" w:hAnsi="Times New Roman"/>
          <w:sz w:val="28"/>
          <w:szCs w:val="28"/>
        </w:rPr>
        <w:t>_____</w:t>
      </w:r>
    </w:p>
    <w:sectPr w:rsidR="00EC6610" w:rsidRPr="00C27034" w:rsidSect="00EA64E5">
      <w:headerReference w:type="default" r:id="rId9"/>
      <w:pgSz w:w="11906" w:h="16838"/>
      <w:pgMar w:top="1134" w:right="851" w:bottom="1134" w:left="1418" w:header="680" w:footer="709" w:gutter="0"/>
      <w:pgNumType w:start="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D2A" w:rsidRDefault="00F56D2A" w:rsidP="002B0B4D">
      <w:pPr>
        <w:spacing w:after="0" w:line="240" w:lineRule="auto"/>
      </w:pPr>
      <w:r>
        <w:separator/>
      </w:r>
    </w:p>
  </w:endnote>
  <w:endnote w:type="continuationSeparator" w:id="0">
    <w:p w:rsidR="00F56D2A" w:rsidRDefault="00F56D2A" w:rsidP="002B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D2A" w:rsidRDefault="00F56D2A" w:rsidP="002B0B4D">
      <w:pPr>
        <w:spacing w:after="0" w:line="240" w:lineRule="auto"/>
      </w:pPr>
      <w:r>
        <w:separator/>
      </w:r>
    </w:p>
  </w:footnote>
  <w:footnote w:type="continuationSeparator" w:id="0">
    <w:p w:rsidR="00F56D2A" w:rsidRDefault="00F56D2A" w:rsidP="002B0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2134"/>
      <w:docPartObj>
        <w:docPartGallery w:val="Page Numbers (Top of Page)"/>
        <w:docPartUnique/>
      </w:docPartObj>
    </w:sdtPr>
    <w:sdtEndPr/>
    <w:sdtContent>
      <w:p w:rsidR="00A12641" w:rsidRDefault="00A62DE1">
        <w:pPr>
          <w:pStyle w:val="a3"/>
          <w:jc w:val="center"/>
        </w:pPr>
        <w:r w:rsidRPr="003C53F3">
          <w:rPr>
            <w:rFonts w:ascii="Times New Roman" w:hAnsi="Times New Roman"/>
            <w:sz w:val="24"/>
            <w:szCs w:val="24"/>
          </w:rPr>
          <w:fldChar w:fldCharType="begin"/>
        </w:r>
        <w:r w:rsidR="00A12641" w:rsidRPr="003C53F3">
          <w:rPr>
            <w:rFonts w:ascii="Times New Roman" w:hAnsi="Times New Roman"/>
            <w:sz w:val="24"/>
            <w:szCs w:val="24"/>
          </w:rPr>
          <w:instrText xml:space="preserve"> PAGE   \* MERGEFORMAT </w:instrText>
        </w:r>
        <w:r w:rsidRPr="003C53F3">
          <w:rPr>
            <w:rFonts w:ascii="Times New Roman" w:hAnsi="Times New Roman"/>
            <w:sz w:val="24"/>
            <w:szCs w:val="24"/>
          </w:rPr>
          <w:fldChar w:fldCharType="separate"/>
        </w:r>
        <w:r w:rsidR="00FB6E76">
          <w:rPr>
            <w:rFonts w:ascii="Times New Roman" w:hAnsi="Times New Roman"/>
            <w:noProof/>
            <w:sz w:val="24"/>
            <w:szCs w:val="24"/>
          </w:rPr>
          <w:t>77</w:t>
        </w:r>
        <w:r w:rsidRPr="003C53F3">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B839B7"/>
    <w:multiLevelType w:val="hybridMultilevel"/>
    <w:tmpl w:val="A558C9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65EB3081"/>
    <w:multiLevelType w:val="hybridMultilevel"/>
    <w:tmpl w:val="A558C9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64C9"/>
    <w:rsid w:val="00001DF4"/>
    <w:rsid w:val="000031F7"/>
    <w:rsid w:val="00070570"/>
    <w:rsid w:val="000716C0"/>
    <w:rsid w:val="00076AD4"/>
    <w:rsid w:val="00095CF3"/>
    <w:rsid w:val="000A30AE"/>
    <w:rsid w:val="000A4469"/>
    <w:rsid w:val="000A4FD5"/>
    <w:rsid w:val="000C13C0"/>
    <w:rsid w:val="000E1A8D"/>
    <w:rsid w:val="000F4AF1"/>
    <w:rsid w:val="00104249"/>
    <w:rsid w:val="001423C6"/>
    <w:rsid w:val="00146317"/>
    <w:rsid w:val="00155855"/>
    <w:rsid w:val="00164340"/>
    <w:rsid w:val="0016473A"/>
    <w:rsid w:val="00180DF5"/>
    <w:rsid w:val="00185B9C"/>
    <w:rsid w:val="001B0329"/>
    <w:rsid w:val="001C2600"/>
    <w:rsid w:val="001C2733"/>
    <w:rsid w:val="001C6CB3"/>
    <w:rsid w:val="001E1DF5"/>
    <w:rsid w:val="001E247C"/>
    <w:rsid w:val="001F7E4F"/>
    <w:rsid w:val="002052E1"/>
    <w:rsid w:val="00207F9B"/>
    <w:rsid w:val="00217286"/>
    <w:rsid w:val="002328EB"/>
    <w:rsid w:val="00240B57"/>
    <w:rsid w:val="00261D65"/>
    <w:rsid w:val="002629BE"/>
    <w:rsid w:val="0026482E"/>
    <w:rsid w:val="00280C75"/>
    <w:rsid w:val="0028437C"/>
    <w:rsid w:val="002966AC"/>
    <w:rsid w:val="002A4008"/>
    <w:rsid w:val="002A453B"/>
    <w:rsid w:val="002B0B4D"/>
    <w:rsid w:val="002D690D"/>
    <w:rsid w:val="002E0120"/>
    <w:rsid w:val="002E0D17"/>
    <w:rsid w:val="002F5DF6"/>
    <w:rsid w:val="00300A79"/>
    <w:rsid w:val="00304ED3"/>
    <w:rsid w:val="00314DA7"/>
    <w:rsid w:val="0032527A"/>
    <w:rsid w:val="003420A3"/>
    <w:rsid w:val="00352301"/>
    <w:rsid w:val="00391F37"/>
    <w:rsid w:val="00394E0E"/>
    <w:rsid w:val="003979BB"/>
    <w:rsid w:val="003A0236"/>
    <w:rsid w:val="003A06BC"/>
    <w:rsid w:val="003C392E"/>
    <w:rsid w:val="003C53F3"/>
    <w:rsid w:val="003C5BE4"/>
    <w:rsid w:val="003F6116"/>
    <w:rsid w:val="0040212A"/>
    <w:rsid w:val="004249F3"/>
    <w:rsid w:val="004278F7"/>
    <w:rsid w:val="00443599"/>
    <w:rsid w:val="00443D45"/>
    <w:rsid w:val="00453BA8"/>
    <w:rsid w:val="00470D58"/>
    <w:rsid w:val="00473303"/>
    <w:rsid w:val="004A7C9D"/>
    <w:rsid w:val="004E61DE"/>
    <w:rsid w:val="004F0F8F"/>
    <w:rsid w:val="004F2742"/>
    <w:rsid w:val="00503737"/>
    <w:rsid w:val="00505C9C"/>
    <w:rsid w:val="005353F7"/>
    <w:rsid w:val="00547D2E"/>
    <w:rsid w:val="00583CA6"/>
    <w:rsid w:val="00593F9D"/>
    <w:rsid w:val="00597F66"/>
    <w:rsid w:val="005A39FD"/>
    <w:rsid w:val="005A3B5C"/>
    <w:rsid w:val="005B60FE"/>
    <w:rsid w:val="005D4CE8"/>
    <w:rsid w:val="006008E2"/>
    <w:rsid w:val="0060191B"/>
    <w:rsid w:val="00602503"/>
    <w:rsid w:val="006264C9"/>
    <w:rsid w:val="006463BD"/>
    <w:rsid w:val="00652037"/>
    <w:rsid w:val="00652C4D"/>
    <w:rsid w:val="0065639A"/>
    <w:rsid w:val="006602D7"/>
    <w:rsid w:val="00663466"/>
    <w:rsid w:val="00687E33"/>
    <w:rsid w:val="006920E4"/>
    <w:rsid w:val="006B0528"/>
    <w:rsid w:val="006C380B"/>
    <w:rsid w:val="006F0654"/>
    <w:rsid w:val="006F6982"/>
    <w:rsid w:val="006F6F4E"/>
    <w:rsid w:val="006F7188"/>
    <w:rsid w:val="0070677D"/>
    <w:rsid w:val="00746F04"/>
    <w:rsid w:val="00747EAE"/>
    <w:rsid w:val="00775914"/>
    <w:rsid w:val="00783A89"/>
    <w:rsid w:val="007A07DC"/>
    <w:rsid w:val="007A228E"/>
    <w:rsid w:val="007C76CA"/>
    <w:rsid w:val="007E6689"/>
    <w:rsid w:val="007F03A4"/>
    <w:rsid w:val="008479F0"/>
    <w:rsid w:val="0086006E"/>
    <w:rsid w:val="0086398D"/>
    <w:rsid w:val="008665DB"/>
    <w:rsid w:val="00866A8B"/>
    <w:rsid w:val="00874461"/>
    <w:rsid w:val="00897713"/>
    <w:rsid w:val="008A028F"/>
    <w:rsid w:val="008B52C8"/>
    <w:rsid w:val="008C0EDB"/>
    <w:rsid w:val="008C45E4"/>
    <w:rsid w:val="008D217B"/>
    <w:rsid w:val="00900D5E"/>
    <w:rsid w:val="00926511"/>
    <w:rsid w:val="00957766"/>
    <w:rsid w:val="00961263"/>
    <w:rsid w:val="009765A7"/>
    <w:rsid w:val="00977650"/>
    <w:rsid w:val="00983A38"/>
    <w:rsid w:val="009A2352"/>
    <w:rsid w:val="009B59A7"/>
    <w:rsid w:val="009B63AB"/>
    <w:rsid w:val="009C1690"/>
    <w:rsid w:val="009D3E57"/>
    <w:rsid w:val="00A073A5"/>
    <w:rsid w:val="00A12641"/>
    <w:rsid w:val="00A15E8E"/>
    <w:rsid w:val="00A218C9"/>
    <w:rsid w:val="00A62DE1"/>
    <w:rsid w:val="00A807AC"/>
    <w:rsid w:val="00AA3A84"/>
    <w:rsid w:val="00AC1FD6"/>
    <w:rsid w:val="00AD378F"/>
    <w:rsid w:val="00B129BF"/>
    <w:rsid w:val="00B1687A"/>
    <w:rsid w:val="00B45285"/>
    <w:rsid w:val="00B87A75"/>
    <w:rsid w:val="00B94556"/>
    <w:rsid w:val="00B94FB0"/>
    <w:rsid w:val="00B9629B"/>
    <w:rsid w:val="00BB136B"/>
    <w:rsid w:val="00BB165C"/>
    <w:rsid w:val="00BB2F7B"/>
    <w:rsid w:val="00BB3DD1"/>
    <w:rsid w:val="00BC187D"/>
    <w:rsid w:val="00BC1F1C"/>
    <w:rsid w:val="00BC2AE6"/>
    <w:rsid w:val="00BE16F3"/>
    <w:rsid w:val="00BF06E2"/>
    <w:rsid w:val="00BF4FBA"/>
    <w:rsid w:val="00BF7D27"/>
    <w:rsid w:val="00C0241F"/>
    <w:rsid w:val="00C23BC2"/>
    <w:rsid w:val="00C27034"/>
    <w:rsid w:val="00C375E5"/>
    <w:rsid w:val="00C47AEB"/>
    <w:rsid w:val="00C73891"/>
    <w:rsid w:val="00C778E0"/>
    <w:rsid w:val="00CA13DA"/>
    <w:rsid w:val="00CA3B77"/>
    <w:rsid w:val="00CB57AA"/>
    <w:rsid w:val="00CC243C"/>
    <w:rsid w:val="00CD3E63"/>
    <w:rsid w:val="00CD51B1"/>
    <w:rsid w:val="00CD7BC1"/>
    <w:rsid w:val="00CE778D"/>
    <w:rsid w:val="00CF3419"/>
    <w:rsid w:val="00D0200F"/>
    <w:rsid w:val="00D03285"/>
    <w:rsid w:val="00D17D88"/>
    <w:rsid w:val="00D21CE0"/>
    <w:rsid w:val="00D25F13"/>
    <w:rsid w:val="00D421B0"/>
    <w:rsid w:val="00D44EBF"/>
    <w:rsid w:val="00D45709"/>
    <w:rsid w:val="00D5709E"/>
    <w:rsid w:val="00D656B2"/>
    <w:rsid w:val="00D80CCF"/>
    <w:rsid w:val="00D8130C"/>
    <w:rsid w:val="00D86482"/>
    <w:rsid w:val="00DA49AB"/>
    <w:rsid w:val="00DB11F9"/>
    <w:rsid w:val="00DB1C6D"/>
    <w:rsid w:val="00DB5A40"/>
    <w:rsid w:val="00DC2AAC"/>
    <w:rsid w:val="00DC33CC"/>
    <w:rsid w:val="00DD4440"/>
    <w:rsid w:val="00DE66DC"/>
    <w:rsid w:val="00E134FE"/>
    <w:rsid w:val="00E440A2"/>
    <w:rsid w:val="00E44B72"/>
    <w:rsid w:val="00E61E0F"/>
    <w:rsid w:val="00E622B4"/>
    <w:rsid w:val="00E654F3"/>
    <w:rsid w:val="00E93501"/>
    <w:rsid w:val="00EA64E5"/>
    <w:rsid w:val="00EC6610"/>
    <w:rsid w:val="00ED1E41"/>
    <w:rsid w:val="00ED443B"/>
    <w:rsid w:val="00ED51F1"/>
    <w:rsid w:val="00EE2B02"/>
    <w:rsid w:val="00EE7148"/>
    <w:rsid w:val="00EF3BDF"/>
    <w:rsid w:val="00F148FE"/>
    <w:rsid w:val="00F214B8"/>
    <w:rsid w:val="00F2386F"/>
    <w:rsid w:val="00F2671E"/>
    <w:rsid w:val="00F376F8"/>
    <w:rsid w:val="00F44B1E"/>
    <w:rsid w:val="00F56D2A"/>
    <w:rsid w:val="00F62B85"/>
    <w:rsid w:val="00F65E60"/>
    <w:rsid w:val="00F675DA"/>
    <w:rsid w:val="00F7415A"/>
    <w:rsid w:val="00F8194A"/>
    <w:rsid w:val="00F958BC"/>
    <w:rsid w:val="00FA2CA0"/>
    <w:rsid w:val="00FA50B7"/>
    <w:rsid w:val="00FB6E76"/>
    <w:rsid w:val="00FC525A"/>
    <w:rsid w:val="00FD41CB"/>
    <w:rsid w:val="00FD4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C3C4CB-1820-4D3A-8C7E-7AC7746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A8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264C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264C9"/>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unhideWhenUsed/>
    <w:rsid w:val="002B0B4D"/>
    <w:pPr>
      <w:tabs>
        <w:tab w:val="center" w:pos="4677"/>
        <w:tab w:val="right" w:pos="9355"/>
      </w:tabs>
    </w:pPr>
  </w:style>
  <w:style w:type="character" w:customStyle="1" w:styleId="a4">
    <w:name w:val="Верхний колонтитул Знак"/>
    <w:basedOn w:val="a0"/>
    <w:link w:val="a3"/>
    <w:uiPriority w:val="99"/>
    <w:rsid w:val="002B0B4D"/>
    <w:rPr>
      <w:sz w:val="22"/>
      <w:szCs w:val="22"/>
      <w:lang w:eastAsia="en-US"/>
    </w:rPr>
  </w:style>
  <w:style w:type="paragraph" w:styleId="a5">
    <w:name w:val="footer"/>
    <w:basedOn w:val="a"/>
    <w:link w:val="a6"/>
    <w:uiPriority w:val="99"/>
    <w:semiHidden/>
    <w:unhideWhenUsed/>
    <w:rsid w:val="002B0B4D"/>
    <w:pPr>
      <w:tabs>
        <w:tab w:val="center" w:pos="4677"/>
        <w:tab w:val="right" w:pos="9355"/>
      </w:tabs>
    </w:pPr>
  </w:style>
  <w:style w:type="character" w:customStyle="1" w:styleId="a6">
    <w:name w:val="Нижний колонтитул Знак"/>
    <w:basedOn w:val="a0"/>
    <w:link w:val="a5"/>
    <w:uiPriority w:val="99"/>
    <w:semiHidden/>
    <w:rsid w:val="002B0B4D"/>
    <w:rPr>
      <w:sz w:val="22"/>
      <w:szCs w:val="22"/>
      <w:lang w:eastAsia="en-US"/>
    </w:rPr>
  </w:style>
  <w:style w:type="paragraph" w:customStyle="1" w:styleId="ConsPlusNormal">
    <w:name w:val="ConsPlusNormal"/>
    <w:rsid w:val="00352301"/>
    <w:pPr>
      <w:widowControl w:val="0"/>
      <w:autoSpaceDE w:val="0"/>
      <w:autoSpaceDN w:val="0"/>
      <w:adjustRightInd w:val="0"/>
      <w:ind w:firstLine="720"/>
    </w:pPr>
    <w:rPr>
      <w:rFonts w:ascii="Arial" w:eastAsia="Times New Roman" w:hAnsi="Arial" w:cs="Arial"/>
    </w:rPr>
  </w:style>
  <w:style w:type="paragraph" w:styleId="a7">
    <w:name w:val="Balloon Text"/>
    <w:basedOn w:val="a"/>
    <w:link w:val="a8"/>
    <w:uiPriority w:val="99"/>
    <w:semiHidden/>
    <w:unhideWhenUsed/>
    <w:rsid w:val="00DA49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49AB"/>
    <w:rPr>
      <w:rFonts w:ascii="Tahoma" w:hAnsi="Tahoma" w:cs="Tahoma"/>
      <w:sz w:val="16"/>
      <w:szCs w:val="16"/>
      <w:lang w:eastAsia="en-US"/>
    </w:rPr>
  </w:style>
  <w:style w:type="character" w:styleId="a9">
    <w:name w:val="Placeholder Text"/>
    <w:basedOn w:val="a0"/>
    <w:uiPriority w:val="99"/>
    <w:semiHidden/>
    <w:rsid w:val="00443D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647</Words>
  <Characters>3692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Приложение N 29</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29</dc:title>
  <dc:creator>Ryseva</dc:creator>
  <cp:lastModifiedBy>Любовь В. Кузнецова</cp:lastModifiedBy>
  <cp:revision>42</cp:revision>
  <cp:lastPrinted>2017-09-28T11:23:00Z</cp:lastPrinted>
  <dcterms:created xsi:type="dcterms:W3CDTF">2017-07-11T10:46:00Z</dcterms:created>
  <dcterms:modified xsi:type="dcterms:W3CDTF">2017-10-11T08:08:00Z</dcterms:modified>
</cp:coreProperties>
</file>